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0.0" w:type="dxa"/>
        <w:jc w:val="left"/>
        <w:tblBorders>
          <w:top w:color="000000" w:space="0" w:sz="4" w:val="dotted"/>
          <w:left w:color="000000" w:space="0" w:sz="4" w:val="dotted"/>
          <w:bottom w:color="000000" w:space="0" w:sz="4" w:val="dotted"/>
          <w:right w:color="000000" w:space="0" w:sz="4" w:val="dotted"/>
          <w:insideH w:color="000000" w:space="0" w:sz="4" w:val="dotted"/>
          <w:insideV w:color="000000" w:space="0" w:sz="4" w:val="dotted"/>
        </w:tblBorders>
        <w:tblLayout w:type="fixed"/>
        <w:tblLook w:val="0400"/>
      </w:tblPr>
      <w:tblGrid>
        <w:gridCol w:w="2552"/>
        <w:gridCol w:w="6798"/>
        <w:tblGridChange w:id="0">
          <w:tblGrid>
            <w:gridCol w:w="2552"/>
            <w:gridCol w:w="679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spacing w:before="240"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ID ELSA</w:t>
            </w:r>
          </w:p>
        </w:tc>
        <w:tc>
          <w:tcPr/>
          <w:p w:rsidR="00000000" w:rsidDel="00000000" w:rsidP="00000000" w:rsidRDefault="00000000" w:rsidRPr="00000000" w14:paraId="00000003">
            <w:pPr>
              <w:spacing w:before="240" w:line="276" w:lineRule="auto"/>
              <w:rPr/>
            </w:pPr>
            <w:r w:rsidDel="00000000" w:rsidR="00000000" w:rsidRPr="00000000">
              <w:rPr>
                <w:rtl w:val="0"/>
              </w:rPr>
              <w:t xml:space="preserve">: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spacing w:before="240" w:line="276" w:lineRule="auto"/>
              <w:rPr/>
            </w:pPr>
            <w:r w:rsidDel="00000000" w:rsidR="00000000" w:rsidRPr="00000000">
              <w:rPr>
                <w:rtl w:val="0"/>
              </w:rPr>
              <w:t xml:space="preserve">Nomor HP</w:t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before="240" w:line="276" w:lineRule="auto"/>
              <w:rPr/>
            </w:pPr>
            <w:r w:rsidDel="00000000" w:rsidR="00000000" w:rsidRPr="00000000">
              <w:rPr>
                <w:rtl w:val="0"/>
              </w:rPr>
              <w:t xml:space="preserve">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spacing w:before="240" w:line="276" w:lineRule="auto"/>
              <w:rPr/>
            </w:pPr>
            <w:r w:rsidDel="00000000" w:rsidR="00000000" w:rsidRPr="00000000">
              <w:rPr>
                <w:rtl w:val="0"/>
              </w:rPr>
              <w:t xml:space="preserve">Jumlah Sampel</w:t>
            </w:r>
          </w:p>
        </w:tc>
        <w:tc>
          <w:tcPr/>
          <w:p w:rsidR="00000000" w:rsidDel="00000000" w:rsidP="00000000" w:rsidRDefault="00000000" w:rsidRPr="00000000" w14:paraId="00000007">
            <w:pPr>
              <w:spacing w:before="240" w:line="276" w:lineRule="auto"/>
              <w:rPr/>
            </w:pPr>
            <w:r w:rsidDel="00000000" w:rsidR="00000000" w:rsidRPr="00000000">
              <w:rPr>
                <w:rtl w:val="0"/>
              </w:rPr>
              <w:t xml:space="preserve">: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before="240" w:line="276" w:lineRule="auto"/>
              <w:rPr/>
            </w:pPr>
            <w:r w:rsidDel="00000000" w:rsidR="00000000" w:rsidRPr="00000000">
              <w:rPr>
                <w:rtl w:val="0"/>
              </w:rPr>
              <w:t xml:space="preserve">Jenis/bahan Sampel</w:t>
            </w:r>
          </w:p>
        </w:tc>
        <w:tc>
          <w:tcPr/>
          <w:p w:rsidR="00000000" w:rsidDel="00000000" w:rsidP="00000000" w:rsidRDefault="00000000" w:rsidRPr="00000000" w14:paraId="00000009">
            <w:pPr>
              <w:tabs>
                <w:tab w:val="left" w:leader="none" w:pos="1155"/>
                <w:tab w:val="left" w:leader="none" w:pos="2130"/>
              </w:tabs>
              <w:spacing w:before="240" w:line="276" w:lineRule="auto"/>
              <w:rPr/>
            </w:pPr>
            <w:r w:rsidDel="00000000" w:rsidR="00000000" w:rsidRPr="00000000">
              <w:rPr>
                <w:rtl w:val="0"/>
              </w:rPr>
              <w:t xml:space="preserve">: Logam/Non Logam*    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spacing w:before="240" w:line="276" w:lineRule="auto"/>
              <w:rPr/>
            </w:pPr>
            <w:r w:rsidDel="00000000" w:rsidR="00000000" w:rsidRPr="00000000">
              <w:rPr>
                <w:rtl w:val="0"/>
              </w:rPr>
              <w:t xml:space="preserve">Dimensi material</w:t>
              <w:br w:type="textWrapping"/>
              <w:t xml:space="preserve">(tebal material)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before="240" w:line="276" w:lineRule="auto"/>
              <w:rPr/>
            </w:pPr>
            <w:r w:rsidDel="00000000" w:rsidR="00000000" w:rsidRPr="00000000">
              <w:rPr>
                <w:rtl w:val="0"/>
              </w:rPr>
              <w:t xml:space="preserve">:                                                                mm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spacing w:before="240" w:line="276" w:lineRule="auto"/>
              <w:rPr/>
            </w:pPr>
            <w:r w:rsidDel="00000000" w:rsidR="00000000" w:rsidRPr="00000000">
              <w:rPr>
                <w:rtl w:val="0"/>
              </w:rPr>
              <w:t xml:space="preserve">Energi yang digunakan</w:t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before="240" w:line="276" w:lineRule="auto"/>
              <w:rPr/>
            </w:pPr>
            <w:r w:rsidDel="00000000" w:rsidR="00000000" w:rsidRPr="00000000">
              <w:rPr>
                <w:rtl w:val="0"/>
              </w:rPr>
              <w:t xml:space="preserve">:                                                                                     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spacing w:before="240" w:line="276" w:lineRule="auto"/>
              <w:rPr/>
            </w:pPr>
            <w:r w:rsidDel="00000000" w:rsidR="00000000" w:rsidRPr="00000000">
              <w:rPr>
                <w:rtl w:val="0"/>
              </w:rPr>
              <w:t xml:space="preserve">Jumlah </w:t>
            </w:r>
            <w:r w:rsidDel="00000000" w:rsidR="00000000" w:rsidRPr="00000000">
              <w:rPr>
                <w:i w:val="1"/>
                <w:rtl w:val="0"/>
              </w:rPr>
              <w:t xml:space="preserve">image/film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before="240" w:line="276" w:lineRule="auto"/>
              <w:rPr/>
            </w:pPr>
            <w:r w:rsidDel="00000000" w:rsidR="00000000" w:rsidRPr="00000000">
              <w:rPr>
                <w:rtl w:val="0"/>
              </w:rPr>
              <w:t xml:space="preserve">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spacing w:before="240" w:line="276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Perlakuan Sampel setelah diuji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before="240" w:line="276" w:lineRule="auto"/>
              <w:rPr/>
            </w:pPr>
            <w:r w:rsidDel="00000000" w:rsidR="00000000" w:rsidRPr="00000000">
              <w:rPr>
                <w:rtl w:val="0"/>
              </w:rPr>
              <w:t xml:space="preserve">: ....... Diambil kembali (Pada bulan ................. tahun ..................)</w:t>
            </w:r>
          </w:p>
          <w:p w:rsidR="00000000" w:rsidDel="00000000" w:rsidP="00000000" w:rsidRDefault="00000000" w:rsidRPr="00000000" w14:paraId="00000012">
            <w:pPr>
              <w:spacing w:before="240" w:line="276" w:lineRule="auto"/>
              <w:rPr/>
            </w:pPr>
            <w:r w:rsidDel="00000000" w:rsidR="00000000" w:rsidRPr="00000000">
              <w:rPr>
                <w:rtl w:val="0"/>
              </w:rPr>
              <w:t xml:space="preserve">  ....... Dimusnahkan oleh Pengelola Laboratorium</w:t>
            </w:r>
          </w:p>
        </w:tc>
      </w:tr>
    </w:tbl>
    <w:p w:rsidR="00000000" w:rsidDel="00000000" w:rsidP="00000000" w:rsidRDefault="00000000" w:rsidRPr="00000000" w14:paraId="00000013">
      <w:pPr>
        <w:spacing w:after="0" w:line="240" w:lineRule="auto"/>
        <w:ind w:hanging="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ind w:hanging="2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Keterangan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rPr/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Bila tidak ada konfirmasi pengambilan sampel selama 3 bulan dari waktu penerimaan sampel atau dari waktu yang dijanjikan pelanggan untuk pengambilan sampel, maka sampel tersebut akan dimusnahkan oleh pengelola laboratorium.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1188"/>
        </w:tabs>
        <w:rPr/>
      </w:pPr>
      <w:r w:rsidDel="00000000" w:rsidR="00000000" w:rsidRPr="00000000">
        <w:rPr>
          <w:rtl w:val="0"/>
        </w:rPr>
        <w:t xml:space="preserve">*Coret yang tidak perlu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40" w:top="1304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tabs>
        <w:tab w:val="center" w:leader="none" w:pos="4513"/>
        <w:tab w:val="right" w:leader="none" w:pos="9026"/>
      </w:tabs>
      <w:spacing w:after="0" w:line="240" w:lineRule="auto"/>
      <w:jc w:val="right"/>
      <w:rPr/>
    </w:pPr>
    <w:r w:rsidDel="00000000" w:rsidR="00000000" w:rsidRPr="00000000">
      <w:rPr>
        <w:rtl w:val="0"/>
      </w:rPr>
    </w:r>
  </w:p>
  <w:tbl>
    <w:tblPr>
      <w:tblStyle w:val="Table3"/>
      <w:tblW w:w="9350.0" w:type="dxa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4675"/>
      <w:gridCol w:w="4675"/>
      <w:tblGridChange w:id="0">
        <w:tblGrid>
          <w:gridCol w:w="4675"/>
          <w:gridCol w:w="4675"/>
        </w:tblGrid>
      </w:tblGridChange>
    </w:tblGrid>
    <w:tr>
      <w:trPr>
        <w:cantSplit w:val="0"/>
        <w:trHeight w:val="419" w:hRule="atLeast"/>
        <w:tblHeader w:val="0"/>
      </w:trPr>
      <w:tc>
        <w:tcPr>
          <w:tcBorders>
            <w:right w:color="000000" w:space="0" w:sz="0" w:val="nil"/>
          </w:tcBorders>
          <w:vAlign w:val="center"/>
        </w:tcPr>
        <w:p w:rsidR="00000000" w:rsidDel="00000000" w:rsidP="00000000" w:rsidRDefault="00000000" w:rsidRPr="00000000" w14:paraId="00000026">
          <w:pPr>
            <w:tabs>
              <w:tab w:val="center" w:leader="none" w:pos="4513"/>
              <w:tab w:val="right" w:leader="none" w:pos="9026"/>
            </w:tabs>
            <w:rPr/>
          </w:pPr>
          <w:r w:rsidDel="00000000" w:rsidR="00000000" w:rsidRPr="00000000">
            <w:rPr>
              <w:rFonts w:ascii="Calibri" w:cs="Calibri" w:eastAsia="Calibri" w:hAnsi="Calibri"/>
              <w:rtl w:val="0"/>
            </w:rPr>
            <w:t xml:space="preserve">Edisi/Revisi: 01/00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0" w:val="nil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27">
          <w:pPr>
            <w:tabs>
              <w:tab w:val="center" w:leader="none" w:pos="4513"/>
              <w:tab w:val="right" w:leader="none" w:pos="9026"/>
            </w:tabs>
            <w:jc w:val="right"/>
            <w:rPr/>
          </w:pPr>
          <w:r w:rsidDel="00000000" w:rsidR="00000000" w:rsidRPr="00000000">
            <w:rPr>
              <w:rFonts w:ascii="Calibri" w:cs="Calibri" w:eastAsia="Calibri" w:hAnsi="Calibri"/>
              <w:rtl w:val="0"/>
            </w:rPr>
            <w:t xml:space="preserve">F-BRIN-LRY-27-12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tabs>
        <w:tab w:val="center" w:leader="none" w:pos="4513"/>
        <w:tab w:val="right" w:leader="none" w:pos="9026"/>
      </w:tabs>
      <w:spacing w:after="0" w:line="240" w:lineRule="auto"/>
      <w:rPr/>
    </w:pPr>
    <w:r w:rsidDel="00000000" w:rsidR="00000000" w:rsidRPr="00000000">
      <w:rPr>
        <w:rtl w:val="0"/>
      </w:rPr>
    </w:r>
  </w:p>
  <w:tbl>
    <w:tblPr>
      <w:tblStyle w:val="Table2"/>
      <w:tblW w:w="9360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600"/>
    </w:tblPr>
    <w:tblGrid>
      <w:gridCol w:w="2791"/>
      <w:gridCol w:w="6569"/>
      <w:tblGridChange w:id="0">
        <w:tblGrid>
          <w:gridCol w:w="2791"/>
          <w:gridCol w:w="6569"/>
        </w:tblGrid>
      </w:tblGridChange>
    </w:tblGrid>
    <w:tr>
      <w:trPr>
        <w:cantSplit w:val="0"/>
        <w:trHeight w:val="1320" w:hRule="atLeast"/>
        <w:tblHeader w:val="0"/>
      </w:trPr>
      <w:tc>
        <w:tcPr>
          <w:tcBorders>
            <w:top w:color="000000" w:space="0" w:sz="5" w:val="single"/>
            <w:left w:color="000000" w:space="0" w:sz="5" w:val="single"/>
            <w:bottom w:color="000000" w:space="0" w:sz="5" w:val="single"/>
            <w:right w:color="000000" w:space="0" w:sz="5" w:val="single"/>
          </w:tcBorders>
          <w:tcMar>
            <w:top w:w="0.0" w:type="dxa"/>
            <w:left w:w="100.0" w:type="dxa"/>
            <w:bottom w:w="0.0" w:type="dxa"/>
            <w:right w:w="100.0" w:type="dxa"/>
          </w:tcMar>
        </w:tcPr>
        <w:p w:rsidR="00000000" w:rsidDel="00000000" w:rsidP="00000000" w:rsidRDefault="00000000" w:rsidRPr="00000000" w14:paraId="0000001D">
          <w:pPr>
            <w:tabs>
              <w:tab w:val="center" w:leader="none" w:pos="4513"/>
              <w:tab w:val="right" w:leader="none" w:pos="9026"/>
            </w:tabs>
            <w:spacing w:after="0" w:line="240" w:lineRule="auto"/>
            <w:jc w:val="center"/>
            <w:rPr/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</wp:posOffset>
                </wp:positionH>
                <wp:positionV relativeFrom="paragraph">
                  <wp:posOffset>117475</wp:posOffset>
                </wp:positionV>
                <wp:extent cx="1638300" cy="635000"/>
                <wp:effectExtent b="0" l="0" r="0" t="0"/>
                <wp:wrapNone/>
                <wp:docPr id="10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8300" cy="635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Borders>
            <w:top w:color="000000" w:space="0" w:sz="5" w:val="single"/>
            <w:left w:color="000000" w:space="0" w:sz="0" w:val="nil"/>
            <w:bottom w:color="000000" w:space="0" w:sz="5" w:val="single"/>
            <w:right w:color="000000" w:space="0" w:sz="5" w:val="single"/>
          </w:tcBorders>
          <w:tcMar>
            <w:top w:w="0.0" w:type="dxa"/>
            <w:left w:w="100.0" w:type="dxa"/>
            <w:bottom w:w="0.0" w:type="dxa"/>
            <w:right w:w="100.0" w:type="dxa"/>
          </w:tcMar>
        </w:tcPr>
        <w:p w:rsidR="00000000" w:rsidDel="00000000" w:rsidP="00000000" w:rsidRDefault="00000000" w:rsidRPr="00000000" w14:paraId="0000001E">
          <w:pPr>
            <w:tabs>
              <w:tab w:val="center" w:leader="none" w:pos="4513"/>
              <w:tab w:val="right" w:leader="none" w:pos="9026"/>
            </w:tabs>
            <w:spacing w:after="0" w:line="240" w:lineRule="auto"/>
            <w:jc w:val="center"/>
            <w:rPr>
              <w:rFonts w:ascii="Calibri" w:cs="Calibri" w:eastAsia="Calibri" w:hAnsi="Calibri"/>
              <w:sz w:val="20"/>
              <w:szCs w:val="20"/>
            </w:rPr>
          </w:pPr>
          <w:r w:rsidDel="00000000" w:rsidR="00000000" w:rsidRPr="00000000">
            <w:rPr>
              <w:rFonts w:ascii="Calibri" w:cs="Calibri" w:eastAsia="Calibri" w:hAnsi="Calibri"/>
              <w:sz w:val="20"/>
              <w:szCs w:val="20"/>
              <w:rtl w:val="0"/>
            </w:rPr>
            <w:t xml:space="preserve">DEPUTI BIDANG INFRASTRUKTUR RISET DAN INOVASI</w:t>
          </w:r>
        </w:p>
        <w:p w:rsidR="00000000" w:rsidDel="00000000" w:rsidP="00000000" w:rsidRDefault="00000000" w:rsidRPr="00000000" w14:paraId="0000001F">
          <w:pPr>
            <w:tabs>
              <w:tab w:val="center" w:leader="none" w:pos="4513"/>
              <w:tab w:val="right" w:leader="none" w:pos="9026"/>
            </w:tabs>
            <w:spacing w:after="120" w:line="240" w:lineRule="auto"/>
            <w:jc w:val="center"/>
            <w:rPr>
              <w:rFonts w:ascii="Calibri" w:cs="Calibri" w:eastAsia="Calibri" w:hAnsi="Calibri"/>
              <w:sz w:val="20"/>
              <w:szCs w:val="20"/>
            </w:rPr>
          </w:pPr>
          <w:r w:rsidDel="00000000" w:rsidR="00000000" w:rsidRPr="00000000">
            <w:rPr>
              <w:rFonts w:ascii="Calibri" w:cs="Calibri" w:eastAsia="Calibri" w:hAnsi="Calibri"/>
              <w:sz w:val="20"/>
              <w:szCs w:val="20"/>
              <w:rtl w:val="0"/>
            </w:rPr>
            <w:t xml:space="preserve">LABORATORIUM RADIASI YOGYAKARTA</w:t>
          </w:r>
        </w:p>
        <w:p w:rsidR="00000000" w:rsidDel="00000000" w:rsidP="00000000" w:rsidRDefault="00000000" w:rsidRPr="00000000" w14:paraId="00000020">
          <w:pPr>
            <w:tabs>
              <w:tab w:val="center" w:leader="none" w:pos="4513"/>
              <w:tab w:val="right" w:leader="none" w:pos="9026"/>
            </w:tabs>
            <w:spacing w:after="0" w:before="240" w:line="240" w:lineRule="auto"/>
            <w:jc w:val="center"/>
            <w:rPr>
              <w:rFonts w:ascii="Calibri" w:cs="Calibri" w:eastAsia="Calibri" w:hAnsi="Calibri"/>
              <w:b w:val="1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rtl w:val="0"/>
            </w:rPr>
            <w:t xml:space="preserve">FORMULIR</w:t>
          </w:r>
        </w:p>
        <w:p w:rsidR="00000000" w:rsidDel="00000000" w:rsidP="00000000" w:rsidRDefault="00000000" w:rsidRPr="00000000" w14:paraId="00000021">
          <w:pPr>
            <w:tabs>
              <w:tab w:val="center" w:leader="none" w:pos="4513"/>
              <w:tab w:val="right" w:leader="none" w:pos="9026"/>
            </w:tabs>
            <w:spacing w:after="0" w:line="240" w:lineRule="auto"/>
            <w:jc w:val="center"/>
            <w:rPr>
              <w:rFonts w:ascii="Calibri" w:cs="Calibri" w:eastAsia="Calibri" w:hAnsi="Calibri"/>
              <w:b w:val="1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rtl w:val="0"/>
            </w:rPr>
            <w:t xml:space="preserve">PENGUJIAN SAMPEL RADIOGRAFI DENGAN SINAR-X</w:t>
          </w:r>
        </w:p>
      </w:tc>
    </w:tr>
  </w:tbl>
  <w:p w:rsidR="00000000" w:rsidDel="00000000" w:rsidP="00000000" w:rsidRDefault="00000000" w:rsidRPr="00000000" w14:paraId="000000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id-ID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37361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Header">
    <w:name w:val="header"/>
    <w:basedOn w:val="Normal"/>
    <w:link w:val="HeaderChar"/>
    <w:uiPriority w:val="99"/>
    <w:unhideWhenUsed w:val="1"/>
    <w:rsid w:val="00FA5215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A5215"/>
    <w:rPr>
      <w:lang w:val="id-ID"/>
    </w:rPr>
  </w:style>
  <w:style w:type="paragraph" w:styleId="Footer">
    <w:name w:val="footer"/>
    <w:basedOn w:val="Normal"/>
    <w:link w:val="FooterChar"/>
    <w:uiPriority w:val="99"/>
    <w:unhideWhenUsed w:val="1"/>
    <w:rsid w:val="00FA5215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A5215"/>
    <w:rPr>
      <w:lang w:val="id-ID"/>
    </w:rPr>
  </w:style>
  <w:style w:type="character" w:styleId="Hyperlink">
    <w:name w:val="Hyperlink"/>
    <w:basedOn w:val="DefaultParagraphFont"/>
    <w:uiPriority w:val="99"/>
    <w:unhideWhenUsed w:val="1"/>
    <w:rsid w:val="00FA5215"/>
    <w:rPr>
      <w:color w:val="0563c1" w:themeColor="hyperlink"/>
      <w:u w:val="single"/>
    </w:rPr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FA5215"/>
    <w:rPr>
      <w:color w:val="605e5c"/>
      <w:shd w:color="auto" w:fill="e1dfdd" w:val="clear"/>
    </w:rPr>
  </w:style>
  <w:style w:type="table" w:styleId="TableGrid">
    <w:name w:val="Table Grid"/>
    <w:basedOn w:val="TableNormal"/>
    <w:uiPriority w:val="39"/>
    <w:rsid w:val="00FA521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360B88"/>
    <w:pPr>
      <w:ind w:left="720"/>
      <w:contextualSpacing w:val="1"/>
    </w:p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19pZL1gd3ZX67i7+JMjmrfbV1A==">CgMxLjA4AHIhMTNKRUxjOG5fMXA0SVhfLWRyVllNTW9nX1NDOVh2RFFu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2025-01-10T09:16:00Z</dcterms:created>
  <dc:creator>Hari Suprihatin</dc:creator>
</cp:coreProperties>
</file>